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10C1" w14:textId="35C3094D" w:rsidR="00B447B0" w:rsidRPr="00B447B0" w:rsidRDefault="00B447B0" w:rsidP="00B447B0">
      <w:pPr>
        <w:pStyle w:val="Default"/>
        <w:jc w:val="center"/>
        <w:rPr>
          <w:b/>
          <w:bCs/>
          <w:sz w:val="28"/>
          <w:szCs w:val="28"/>
        </w:rPr>
      </w:pPr>
      <w:r w:rsidRPr="00B447B0">
        <w:rPr>
          <w:b/>
          <w:bCs/>
          <w:sz w:val="28"/>
          <w:szCs w:val="28"/>
        </w:rPr>
        <w:t xml:space="preserve">Лекция 6. </w:t>
      </w:r>
      <w:r w:rsidRPr="00B447B0">
        <w:rPr>
          <w:b/>
          <w:bCs/>
          <w:sz w:val="28"/>
          <w:szCs w:val="28"/>
        </w:rPr>
        <w:t>Наблюдение как метод обучения</w:t>
      </w:r>
    </w:p>
    <w:p w14:paraId="7D8FAA80" w14:textId="0F6877A7" w:rsidR="00B447B0" w:rsidRDefault="00B447B0" w:rsidP="00B447B0">
      <w:pPr>
        <w:pStyle w:val="Default"/>
        <w:jc w:val="both"/>
        <w:rPr>
          <w:sz w:val="30"/>
          <w:szCs w:val="30"/>
        </w:rPr>
      </w:pPr>
      <w:r>
        <w:rPr>
          <w:sz w:val="30"/>
          <w:szCs w:val="30"/>
        </w:rPr>
        <w:t xml:space="preserve"> </w:t>
      </w:r>
    </w:p>
    <w:p w14:paraId="0EFEBB71" w14:textId="3A56CB6A" w:rsidR="00B447B0" w:rsidRDefault="00B447B0" w:rsidP="00B447B0">
      <w:pPr>
        <w:pStyle w:val="Default"/>
        <w:jc w:val="both"/>
        <w:rPr>
          <w:color w:val="auto"/>
          <w:sz w:val="30"/>
          <w:szCs w:val="30"/>
        </w:rPr>
      </w:pPr>
      <w:r>
        <w:rPr>
          <w:sz w:val="30"/>
          <w:szCs w:val="30"/>
        </w:rPr>
        <w:t xml:space="preserve"> </w:t>
      </w:r>
      <w:r>
        <w:rPr>
          <w:sz w:val="30"/>
          <w:szCs w:val="30"/>
        </w:rPr>
        <w:tab/>
        <w:t>Н</w:t>
      </w:r>
      <w:r>
        <w:rPr>
          <w:color w:val="auto"/>
          <w:sz w:val="30"/>
          <w:szCs w:val="30"/>
        </w:rPr>
        <w:t xml:space="preserve">аблюдение – это непосредственное, целенаправленное восприятие предметов и явлений окружающего мира всеми органами чувств. Наблюдать предметы и явления можно в самой природе или в помещении. </w:t>
      </w:r>
    </w:p>
    <w:p w14:paraId="5D69986B" w14:textId="77777777" w:rsidR="00B447B0" w:rsidRDefault="00B447B0" w:rsidP="00B447B0">
      <w:pPr>
        <w:pStyle w:val="Default"/>
        <w:ind w:firstLine="708"/>
        <w:jc w:val="both"/>
        <w:rPr>
          <w:color w:val="auto"/>
          <w:sz w:val="30"/>
          <w:szCs w:val="30"/>
        </w:rPr>
      </w:pPr>
      <w:r>
        <w:rPr>
          <w:color w:val="auto"/>
          <w:sz w:val="30"/>
          <w:szCs w:val="30"/>
        </w:rPr>
        <w:t xml:space="preserve">Дети наблюдают как самостоятельно, так и под руководством учителя. Учитель определяет конкретное содержание наблюдений, которое зависит от географического положения и климатических условий того населенного пункта, где находится школа, и от времени года. Ориентировочное содержание наблюдений дается в конкретных учебниках и методических рекомендациях к ним. </w:t>
      </w:r>
    </w:p>
    <w:p w14:paraId="37092DD1" w14:textId="77777777" w:rsidR="00B447B0" w:rsidRDefault="00B447B0" w:rsidP="00B447B0">
      <w:pPr>
        <w:pStyle w:val="Default"/>
        <w:ind w:firstLine="708"/>
        <w:jc w:val="both"/>
        <w:rPr>
          <w:color w:val="auto"/>
          <w:sz w:val="30"/>
          <w:szCs w:val="30"/>
        </w:rPr>
      </w:pPr>
      <w:r>
        <w:rPr>
          <w:color w:val="auto"/>
          <w:sz w:val="30"/>
          <w:szCs w:val="30"/>
        </w:rPr>
        <w:t xml:space="preserve">Важным требованием из тех, которые предъявляются к наблюдениям, являются их конкретность и систематичность. Учитель определяет формы наблюдений, организует их. Прежде всего, это экскурсии и практические работы по исследованию предметов окружающего мира на уроках в классе. Однако запас наблюдений, сделанных в учебное время, недостаточен для формирования естественнонаучных знаний. Поэтому учащиеся ведут наблюдения еще и во внеурочное время, самостоятельно. </w:t>
      </w:r>
    </w:p>
    <w:p w14:paraId="1478DE61" w14:textId="7232F0B3" w:rsidR="00B447B0" w:rsidRDefault="00B447B0" w:rsidP="00B447B0">
      <w:pPr>
        <w:pStyle w:val="Default"/>
        <w:ind w:firstLine="708"/>
        <w:jc w:val="both"/>
        <w:rPr>
          <w:color w:val="auto"/>
          <w:sz w:val="30"/>
          <w:szCs w:val="30"/>
        </w:rPr>
      </w:pPr>
      <w:r>
        <w:rPr>
          <w:color w:val="auto"/>
          <w:sz w:val="30"/>
          <w:szCs w:val="30"/>
        </w:rPr>
        <w:t>Наблюдения – важнейший источник знаний об окружающем мире. Они дают материал, основу, на которой строятся мыслительные операции. Поэтому наблюдения являются важным средством развития мышления детей. Велика роль наблюдений для развития устной и письменной речи учащихся. В практике школы содержание выполненных детьми наблюдений всегда использовалось для составления детьми устных рассказов, включалось в тематику сочинений. «Основание разумной чисто человеческой речи, – писал К. Д. Ушинский, – заключается в верном логическом мышлении, а ... логическое мышление ... возникает не из чего иного, как из верных и точных наблюдений»</w:t>
      </w:r>
      <w:r>
        <w:rPr>
          <w:color w:val="auto"/>
          <w:sz w:val="30"/>
          <w:szCs w:val="30"/>
        </w:rPr>
        <w:t xml:space="preserve">. </w:t>
      </w:r>
      <w:r>
        <w:rPr>
          <w:color w:val="auto"/>
          <w:sz w:val="30"/>
          <w:szCs w:val="30"/>
        </w:rPr>
        <w:t xml:space="preserve">Кроме того, они призваны развивать в детях важное качество личности – наблюдательность. Это важнейшая познавательная способность, необходимая не только для успешного учения. Она – ценнейшее качество любого специалиста. Быть наблюдательным значит уметь смотреть и видеть, слушать и слышать. Достигается это в процессе кропотливой работы учителя и учащихся путем многократных повторений и упражнений, которые могут быть организованы в разнообразных играх через специальные приемы. Последние определяются их психологической структурой, которая представляет собой сложный механизм, включающий в себя многостороннее восприятие, устойчивое внимание, эмоциональные переживания, активную мыслительную и двигательную деятельность. С точки зрения этой структуры мы и делаем попытку раскрыть сущность дидактических методических приемов, способствующих ведению продуктивных наблюдений и, как следствие развитию умения наблюдать. </w:t>
      </w:r>
      <w:r>
        <w:rPr>
          <w:color w:val="auto"/>
          <w:sz w:val="30"/>
          <w:szCs w:val="30"/>
        </w:rPr>
        <w:t>Э</w:t>
      </w:r>
      <w:r>
        <w:rPr>
          <w:color w:val="auto"/>
          <w:sz w:val="30"/>
          <w:szCs w:val="30"/>
        </w:rPr>
        <w:t xml:space="preserve">ти приемы даются детям одновременно с сообщением заданий для наблюдений. Полезно периодически напоминать о них до тех пор, пока ребенок не привыкнет концентрировать внимание только на том, что ему нужно видеть (слышать, осязать и т. д.) для достижения поставленной цели. Любые наблюдения начинаются с постановки цепи, определения объекта и сообщения задания. На этапе начального обучения цели могут быть самые простые. </w:t>
      </w:r>
      <w:r>
        <w:rPr>
          <w:color w:val="auto"/>
          <w:sz w:val="30"/>
          <w:szCs w:val="30"/>
        </w:rPr>
        <w:lastRenderedPageBreak/>
        <w:t xml:space="preserve">Например: больше узнать о природе, чтобы получить хорошую оценку на следующем уроке и т. п. Задания для наблюдений учитель берет из учебников, учебных пособий или формулирует сам, но в том и другом случае они должны направлять внимание детей на то, что их непосредственно окружает, т. е. содержание заданий должно строиться на краеведческом принципе. </w:t>
      </w:r>
    </w:p>
    <w:p w14:paraId="7BF7FCA3" w14:textId="77777777" w:rsidR="00B447B0" w:rsidRDefault="00B447B0" w:rsidP="00B447B0">
      <w:pPr>
        <w:pStyle w:val="Default"/>
        <w:ind w:firstLine="708"/>
        <w:jc w:val="both"/>
        <w:rPr>
          <w:color w:val="auto"/>
          <w:sz w:val="30"/>
          <w:szCs w:val="30"/>
        </w:rPr>
      </w:pPr>
      <w:r>
        <w:rPr>
          <w:color w:val="auto"/>
          <w:sz w:val="30"/>
          <w:szCs w:val="30"/>
        </w:rPr>
        <w:t xml:space="preserve">Важным условием успешности ведения наблюдений является разумный отбор объектов. Прежде всего, для постоянных наблюдений следует отобрать объекты вблизи школы. Трудно сделать такой отбор применительно к животным, т. к. они подвижны. И все же около школы частые гости вороны, воробьи, синицы и другие птицы. Отобранные объекты должны быть доступны для наблюдений детьми в любое время года, в любую погоду. Их можно увидеть издали, вблизи, к ним можно подойти и потрогать. Число отобранных объектов может быть достаточно ограниченным. Но отбор обязательных объектов не исключает более широких наблюдений отдельными учащимися. Сам процесс наблюдения начинается с того, что учитель предлагает детям осмотреть объект в целом, чтобы у ребенка сложилось о нем целостное представление. Затем следует организовать рассмотрение предмета по частям. Необходимо ограничить внимание, сосредоточив его лишь на некоторых частях, иногда всего на одной. Если объект подвижный, например, животное, надо предложить детям заранее наметить для рассмотрения часть тела, например хвост, голову и т. п. При появлении объекта ребенок сразу направляет свое внимание именно на эту часть. При таком подходе к наблюдениям ученик привыкает концентрировать внимание только на том, что ему нужно для решения данной задачи. Не следует ожидать, что дети сразу научатся концентрировать внимание: это результат длительной, кропотливой работы. </w:t>
      </w:r>
    </w:p>
    <w:p w14:paraId="511D0768" w14:textId="3D657B27" w:rsidR="00B447B0" w:rsidRDefault="00B447B0" w:rsidP="00B447B0">
      <w:pPr>
        <w:pStyle w:val="Default"/>
        <w:ind w:firstLine="708"/>
        <w:jc w:val="both"/>
        <w:rPr>
          <w:color w:val="auto"/>
          <w:sz w:val="30"/>
          <w:szCs w:val="30"/>
        </w:rPr>
      </w:pPr>
      <w:r>
        <w:rPr>
          <w:color w:val="auto"/>
          <w:sz w:val="30"/>
          <w:szCs w:val="30"/>
        </w:rPr>
        <w:t xml:space="preserve">Однако посмотреть на предмет или его часть – не значит увидеть и запомнить его образ. А именно это, последнее, и является важнейшим в обучении. Здесь и помогут учителю специальные приемы, способные задержать на некоторое время внимание детей на том или ином предмете, явлении или их деталях, полнее запечатлеть образ последних. Можно предложить ученику после однократного рассмотрения предмета или его части закрыть глаза и мысленно представить только что увиденное. </w:t>
      </w:r>
      <w:r>
        <w:rPr>
          <w:color w:val="auto"/>
          <w:sz w:val="30"/>
          <w:szCs w:val="30"/>
        </w:rPr>
        <w:t xml:space="preserve">С </w:t>
      </w:r>
      <w:r>
        <w:rPr>
          <w:color w:val="auto"/>
          <w:sz w:val="30"/>
          <w:szCs w:val="30"/>
        </w:rPr>
        <w:t xml:space="preserve">первого раза образы зачастую бывают нечеткими, расплывчатыми. В этом случае возможны повторные наблюдения. Этот прием наблюдения можно повторить несколько раз, пока не будет у ребенка отчетливого представления о предмете. Повторные наблюдения предметов и явлений полезно проводить, сравнивая наблюдаемый предмет с аналогичным, находящимся рядом. Не всегда дети могут долго выдерживать такую кропотливую работу. В этом случае полезно переключить учащихся на другой вид деятельности, вернувшись к описанному приему через некоторое время в ходе этих или последующих наблюдений. </w:t>
      </w:r>
    </w:p>
    <w:p w14:paraId="61B1FCB7" w14:textId="77777777" w:rsidR="00B447B0" w:rsidRDefault="00B447B0" w:rsidP="00B447B0">
      <w:pPr>
        <w:pStyle w:val="Default"/>
        <w:ind w:firstLine="708"/>
        <w:jc w:val="both"/>
        <w:rPr>
          <w:color w:val="auto"/>
          <w:sz w:val="30"/>
          <w:szCs w:val="30"/>
        </w:rPr>
      </w:pPr>
      <w:r>
        <w:rPr>
          <w:color w:val="auto"/>
          <w:sz w:val="30"/>
          <w:szCs w:val="30"/>
        </w:rPr>
        <w:t xml:space="preserve">Другой прием – это имитация учеником движений и звуков предметов, явлений природы. Например, повторить руками движения крыльев птицы, падающих листьев и т. д.; голосом – звук грома, пение птицы, или звуки других животных и т. д. Попытка таких имитаций заставляет ученика внимательно </w:t>
      </w:r>
      <w:r>
        <w:rPr>
          <w:color w:val="auto"/>
          <w:sz w:val="30"/>
          <w:szCs w:val="30"/>
        </w:rPr>
        <w:lastRenderedPageBreak/>
        <w:t xml:space="preserve">всматриваться, вслушиваться в явления, улавливать такие тонкости, которые при первом наблюдении прошли мимо внимания. </w:t>
      </w:r>
    </w:p>
    <w:p w14:paraId="0438F3D1" w14:textId="77777777" w:rsidR="00B447B0" w:rsidRDefault="00B447B0" w:rsidP="00B447B0">
      <w:pPr>
        <w:pStyle w:val="Default"/>
        <w:ind w:firstLine="708"/>
        <w:jc w:val="both"/>
        <w:rPr>
          <w:color w:val="auto"/>
          <w:sz w:val="30"/>
          <w:szCs w:val="30"/>
        </w:rPr>
      </w:pPr>
      <w:r>
        <w:rPr>
          <w:color w:val="auto"/>
          <w:sz w:val="30"/>
          <w:szCs w:val="30"/>
        </w:rPr>
        <w:t xml:space="preserve">Интересен и еще один прием, заставляющий ребенка внимательно смотреть на предмет: не подсказывать результаты наблюдений, а предложить малышу самому добиться этих результатов, исследовать объект, сделать для себя «открытие». Например, обнаружение в почве воздуха может быть построено по-разному. Первый вариант: учитель бросает в воду комочек почвы и говорит при этом: «Обратите внимание, из почвы в воду выходят пузырьки воздуха. Значит, в почве есть воздух». Второй вариант: учитель или дети бросают комочек почвы в воду. Учитель не сообщает результаты, а предлагает, обнаружив пузырьки, самим детям решить, что это за пузырьки, откуда они появились в воде. Теперь, по предложению учителя, дети сами делают вывод о том, что в почве есть воздух. Очевидно, что во втором варианте учащиеся в ходе активного познавательного поиска сделали сами «открытие», которое требовало от них предварительного внимательного наблюдения. </w:t>
      </w:r>
    </w:p>
    <w:p w14:paraId="17EE4BA8" w14:textId="77777777" w:rsidR="00B447B0" w:rsidRDefault="00B447B0" w:rsidP="00B447B0">
      <w:pPr>
        <w:pStyle w:val="Default"/>
        <w:ind w:firstLine="708"/>
        <w:jc w:val="both"/>
        <w:rPr>
          <w:color w:val="auto"/>
          <w:sz w:val="30"/>
          <w:szCs w:val="30"/>
        </w:rPr>
      </w:pPr>
      <w:r>
        <w:rPr>
          <w:color w:val="auto"/>
          <w:sz w:val="30"/>
          <w:szCs w:val="30"/>
        </w:rPr>
        <w:t xml:space="preserve">Одним из важных путей поддержания интереса к наблюдениям является использование их в учебном процессе, выполнение на их основе разнообразных творческих работ не только на уроках по нашему курсу, но и на уроках чтения, русского языка, ИЗО, труда и т. п. Успеху ведения наблюдений способствует создание у ребенка эмоционального настроя. Полезно в процессе самих наблюдений и при их обсуждении побуждать детей рассказывать о красоте наблюдаемых объектов или явлений, выражать словами радость, восторг, восхищение, удивление и т. п. </w:t>
      </w:r>
    </w:p>
    <w:p w14:paraId="256F0F96" w14:textId="59C9F9C6" w:rsidR="00B447B0" w:rsidRDefault="00B447B0" w:rsidP="00B447B0">
      <w:pPr>
        <w:pStyle w:val="Default"/>
        <w:ind w:firstLine="708"/>
        <w:jc w:val="both"/>
        <w:rPr>
          <w:color w:val="auto"/>
          <w:sz w:val="30"/>
          <w:szCs w:val="30"/>
        </w:rPr>
      </w:pPr>
      <w:r>
        <w:rPr>
          <w:color w:val="auto"/>
          <w:sz w:val="30"/>
          <w:szCs w:val="30"/>
        </w:rPr>
        <w:t xml:space="preserve">Испытанным приемом продуктивных наблюдений является их фиксирование. Способы фиксирования разнообразны. Это, прежде всего, зарисовки и раскрашивание контурных рисунков. Делать это можно по памяти или с натуры. При этом полезно советовать детям: добиваться, чтобы рисунок был как можно ближе к оригиналу. Это заставляет учащихся внимательно наблюдать предмет, всматриваться в его детали, подмечать подробности, проводить повторные наблюдения. Возможности реализации этого приема заложены в рабочих тетрадях нашего учебного комплекта. </w:t>
      </w:r>
    </w:p>
    <w:p w14:paraId="30B5B619" w14:textId="77777777" w:rsidR="00B447B0" w:rsidRDefault="00B447B0" w:rsidP="00B447B0">
      <w:pPr>
        <w:pStyle w:val="Default"/>
        <w:jc w:val="both"/>
        <w:rPr>
          <w:color w:val="auto"/>
          <w:sz w:val="30"/>
          <w:szCs w:val="30"/>
        </w:rPr>
      </w:pPr>
      <w:r>
        <w:rPr>
          <w:color w:val="auto"/>
          <w:sz w:val="30"/>
          <w:szCs w:val="30"/>
        </w:rPr>
        <w:t xml:space="preserve">Наблюдения за погодой фиксируются с помощью условных знаков, которые даны в рабочих тетрадях с учетом объема этих наблюдений в каждом классе. Во всех классах необязательны ежедневные индивидуальные наблюдения за погодой. В первом классе эти наблюдения могут быть довольно эпизодичными. Важно, чтобы дети на основании наблюдений могли объяснить, как они понимают, что такое погода, что погода бывает разнообразной, какой именно, доказать эти положения конкретными примерами на основе личных наблюдений. Эта работа позволяет учителю на доступном материале развивать в ребенке умение аргументировать свои высказывания. </w:t>
      </w:r>
    </w:p>
    <w:p w14:paraId="4617B74C" w14:textId="77777777" w:rsidR="00B447B0" w:rsidRDefault="00B447B0" w:rsidP="00B447B0">
      <w:pPr>
        <w:pStyle w:val="Default"/>
        <w:ind w:firstLine="708"/>
        <w:jc w:val="both"/>
        <w:rPr>
          <w:color w:val="auto"/>
          <w:sz w:val="30"/>
          <w:szCs w:val="30"/>
        </w:rPr>
      </w:pPr>
      <w:r>
        <w:rPr>
          <w:color w:val="auto"/>
          <w:sz w:val="30"/>
          <w:szCs w:val="30"/>
        </w:rPr>
        <w:t xml:space="preserve">Во втором классе дети также наблюдают разную погоду. В каждое время года таких наблюдений может быть около десяти. Для наблюдений можно выбрать дни с резкими изменениями в характере погоды. Эти наблюдения фиксируются в </w:t>
      </w:r>
      <w:r>
        <w:rPr>
          <w:color w:val="auto"/>
          <w:sz w:val="30"/>
          <w:szCs w:val="30"/>
        </w:rPr>
        <w:lastRenderedPageBreak/>
        <w:t xml:space="preserve">специальных таблицах в рабочих тетрадях. Для этого используются общеизвестные условные знаки. Авторы некоторых вариативных курсов помещают эти знаки в дополнительных к учебникам учебных пособиях. Как правило, предлагаемые условные знаки являются знаковыми моделями происходящих в природе изменений. Поэтому советуем знакомить детей с условными знаками после того, как уже наблюдали явление или предмет. Такой подход способствует пониманию условного знака, а не формальному его запоминанию. </w:t>
      </w:r>
    </w:p>
    <w:p w14:paraId="16DFACC3" w14:textId="77777777" w:rsidR="00B447B0" w:rsidRDefault="00B447B0" w:rsidP="00B447B0">
      <w:pPr>
        <w:pStyle w:val="Default"/>
        <w:ind w:firstLine="708"/>
        <w:jc w:val="both"/>
        <w:rPr>
          <w:color w:val="auto"/>
          <w:sz w:val="30"/>
          <w:szCs w:val="30"/>
        </w:rPr>
      </w:pPr>
      <w:r>
        <w:rPr>
          <w:color w:val="auto"/>
          <w:sz w:val="30"/>
          <w:szCs w:val="30"/>
        </w:rPr>
        <w:t xml:space="preserve">В третьем и четвертом классах наблюдения за погодой в рабочих тетрадях можно фиксировать лишь в дни экскурсий. Но при желании это можно делать чаще в специальных тетрадях или на вклеенных в рабочую тетрадь листах. Наблюдения за другими изменениями в неживой природе, а также за жизнью растений, животных, за трудом людей фиксируются в рабочих тетрадях в соответствии с заданиями. </w:t>
      </w:r>
    </w:p>
    <w:p w14:paraId="1DF379A0" w14:textId="77777777" w:rsidR="00B447B0" w:rsidRDefault="00B447B0" w:rsidP="00B447B0">
      <w:pPr>
        <w:pStyle w:val="Default"/>
        <w:jc w:val="both"/>
        <w:rPr>
          <w:color w:val="auto"/>
          <w:sz w:val="30"/>
          <w:szCs w:val="30"/>
        </w:rPr>
      </w:pPr>
      <w:r>
        <w:rPr>
          <w:b/>
          <w:bCs/>
          <w:color w:val="auto"/>
          <w:sz w:val="30"/>
          <w:szCs w:val="30"/>
        </w:rPr>
        <w:t xml:space="preserve">Вопросы для самоконтроля: </w:t>
      </w:r>
    </w:p>
    <w:p w14:paraId="208DBF3A" w14:textId="77777777" w:rsidR="00B447B0" w:rsidRDefault="00B447B0" w:rsidP="00B447B0">
      <w:pPr>
        <w:pStyle w:val="Default"/>
        <w:spacing w:after="35"/>
        <w:jc w:val="both"/>
        <w:rPr>
          <w:color w:val="auto"/>
          <w:sz w:val="30"/>
          <w:szCs w:val="30"/>
        </w:rPr>
      </w:pPr>
      <w:r>
        <w:rPr>
          <w:color w:val="auto"/>
          <w:sz w:val="30"/>
          <w:szCs w:val="30"/>
        </w:rPr>
        <w:t xml:space="preserve">1. Дайте определение понятию «наблюдение»? </w:t>
      </w:r>
    </w:p>
    <w:p w14:paraId="78EDCE36" w14:textId="77777777" w:rsidR="00B447B0" w:rsidRDefault="00B447B0" w:rsidP="00B447B0">
      <w:pPr>
        <w:pStyle w:val="Default"/>
        <w:spacing w:after="35"/>
        <w:jc w:val="both"/>
        <w:rPr>
          <w:color w:val="auto"/>
          <w:sz w:val="30"/>
          <w:szCs w:val="30"/>
        </w:rPr>
      </w:pPr>
      <w:r>
        <w:rPr>
          <w:color w:val="auto"/>
          <w:sz w:val="30"/>
          <w:szCs w:val="30"/>
        </w:rPr>
        <w:t xml:space="preserve">2. В чем сущность и значение метода наблюдений? </w:t>
      </w:r>
    </w:p>
    <w:p w14:paraId="560CEC05" w14:textId="77777777" w:rsidR="00B447B0" w:rsidRDefault="00B447B0" w:rsidP="00B447B0">
      <w:pPr>
        <w:pStyle w:val="Default"/>
        <w:spacing w:after="35"/>
        <w:jc w:val="both"/>
        <w:rPr>
          <w:color w:val="auto"/>
          <w:sz w:val="30"/>
          <w:szCs w:val="30"/>
        </w:rPr>
      </w:pPr>
      <w:r>
        <w:rPr>
          <w:color w:val="auto"/>
          <w:sz w:val="30"/>
          <w:szCs w:val="30"/>
        </w:rPr>
        <w:t xml:space="preserve">3. С чего начинается метод «наблюдения»? </w:t>
      </w:r>
    </w:p>
    <w:p w14:paraId="48C76624" w14:textId="77777777" w:rsidR="00B447B0" w:rsidRDefault="00B447B0" w:rsidP="00B447B0">
      <w:pPr>
        <w:pStyle w:val="Default"/>
        <w:spacing w:after="35"/>
        <w:jc w:val="both"/>
        <w:rPr>
          <w:color w:val="auto"/>
          <w:sz w:val="30"/>
          <w:szCs w:val="30"/>
        </w:rPr>
      </w:pPr>
      <w:r>
        <w:rPr>
          <w:color w:val="auto"/>
          <w:sz w:val="30"/>
          <w:szCs w:val="30"/>
        </w:rPr>
        <w:t xml:space="preserve">4. Раскройте организацию и методику ведения наблюдений. </w:t>
      </w:r>
    </w:p>
    <w:p w14:paraId="24A64341" w14:textId="77777777" w:rsidR="00B447B0" w:rsidRDefault="00B447B0" w:rsidP="00B447B0">
      <w:pPr>
        <w:pStyle w:val="Default"/>
        <w:jc w:val="both"/>
        <w:rPr>
          <w:color w:val="auto"/>
          <w:sz w:val="30"/>
          <w:szCs w:val="30"/>
        </w:rPr>
      </w:pPr>
      <w:r>
        <w:rPr>
          <w:color w:val="auto"/>
          <w:sz w:val="30"/>
          <w:szCs w:val="30"/>
        </w:rPr>
        <w:t xml:space="preserve">5. Назовите факторы, способствующие успешности ведения наблюдений. Докажите их эффективность. </w:t>
      </w:r>
    </w:p>
    <w:p w14:paraId="2AD1B079" w14:textId="77777777" w:rsidR="000F5AD9" w:rsidRDefault="000F5AD9" w:rsidP="00B447B0">
      <w:pPr>
        <w:jc w:val="both"/>
      </w:pPr>
    </w:p>
    <w:sectPr w:rsidR="000F5AD9" w:rsidSect="00DF59EC">
      <w:pgSz w:w="11904" w:h="17338"/>
      <w:pgMar w:top="1531" w:right="391" w:bottom="649" w:left="84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709487"/>
    <w:multiLevelType w:val="hybridMultilevel"/>
    <w:tmpl w:val="ABC4F1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FBFB82"/>
    <w:multiLevelType w:val="hybridMultilevel"/>
    <w:tmpl w:val="ADD199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B0"/>
    <w:rsid w:val="000F5AD9"/>
    <w:rsid w:val="00B4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7B2B"/>
  <w15:chartTrackingRefBased/>
  <w15:docId w15:val="{E23A40BA-016D-4D03-A90E-04D71618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47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Рябова</dc:creator>
  <cp:keywords/>
  <dc:description/>
  <cp:lastModifiedBy>Екатерина Рябова</cp:lastModifiedBy>
  <cp:revision>1</cp:revision>
  <dcterms:created xsi:type="dcterms:W3CDTF">2024-06-14T11:02:00Z</dcterms:created>
  <dcterms:modified xsi:type="dcterms:W3CDTF">2024-06-14T11:07:00Z</dcterms:modified>
</cp:coreProperties>
</file>